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4211935B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74386B">
        <w:rPr>
          <w:rFonts w:ascii="Sylfaen" w:hAnsi="Sylfaen" w:cs="Sylfaen"/>
          <w:sz w:val="20"/>
          <w:lang w:val="ka-GE"/>
        </w:rPr>
        <w:t>სამედიცინო ინვენტარის</w:t>
      </w:r>
      <w:r w:rsidR="00D91904">
        <w:rPr>
          <w:rFonts w:ascii="Sylfaen" w:hAnsi="Sylfaen" w:cs="Sylfaen"/>
          <w:sz w:val="20"/>
          <w:lang w:val="ka-GE"/>
        </w:rPr>
        <w:t xml:space="preserve"> შესყიდვა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46B6F86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Pr="006F54AA">
        <w:rPr>
          <w:rFonts w:ascii="Sylfaen" w:hAnsi="Sylfaen" w:cs="Sylfaen"/>
          <w:sz w:val="20"/>
        </w:rPr>
        <w:t xml:space="preserve">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74386B">
        <w:rPr>
          <w:rFonts w:ascii="Sylfaen" w:hAnsi="Sylfaen" w:cs="Sylfaen"/>
          <w:sz w:val="20"/>
          <w:lang w:val="ka-GE"/>
        </w:rPr>
        <w:t>ევექსის ჰოსპიტლები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498D5BA2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492A55">
        <w:rPr>
          <w:rFonts w:ascii="Sylfaen" w:hAnsi="Sylfaen" w:cs="Sylfaen"/>
          <w:sz w:val="20"/>
          <w:lang w:val="ka-GE"/>
        </w:rPr>
        <w:t>1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38776D">
        <w:rPr>
          <w:rFonts w:ascii="Sylfaen" w:hAnsi="Sylfaen" w:cs="Sylfaen"/>
          <w:sz w:val="20"/>
          <w:lang w:val="ka-GE"/>
        </w:rPr>
        <w:t>21</w:t>
      </w:r>
      <w:r w:rsidR="00D91904">
        <w:rPr>
          <w:rFonts w:ascii="Sylfaen" w:hAnsi="Sylfaen" w:cs="Sylfaen"/>
          <w:sz w:val="20"/>
          <w:lang w:val="ka-GE"/>
        </w:rPr>
        <w:t xml:space="preserve"> </w:t>
      </w:r>
      <w:r w:rsidR="0038776D">
        <w:rPr>
          <w:rFonts w:ascii="Sylfaen" w:hAnsi="Sylfaen" w:cs="Sylfaen"/>
          <w:sz w:val="20"/>
          <w:lang w:val="ka-GE"/>
        </w:rPr>
        <w:t>მაისის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67898B8D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38776D">
        <w:rPr>
          <w:rFonts w:ascii="Sylfaen" w:hAnsi="Sylfaen" w:cs="Sylfaen"/>
          <w:sz w:val="20"/>
          <w:lang w:val="ka-GE"/>
        </w:rPr>
        <w:t>14</w:t>
      </w:r>
      <w:r w:rsidR="00EC467E" w:rsidRPr="001B48A7">
        <w:rPr>
          <w:rFonts w:ascii="Sylfaen" w:hAnsi="Sylfaen" w:cs="Sylfaen"/>
          <w:sz w:val="20"/>
          <w:lang w:val="en-US"/>
        </w:rPr>
        <w:t xml:space="preserve"> </w:t>
      </w:r>
      <w:r w:rsidR="00492A55">
        <w:rPr>
          <w:rFonts w:ascii="Sylfaen" w:hAnsi="Sylfaen" w:cs="Sylfaen"/>
          <w:sz w:val="20"/>
          <w:lang w:val="ka-GE"/>
        </w:rPr>
        <w:t>მაი</w:t>
      </w:r>
      <w:r w:rsidR="0038776D">
        <w:rPr>
          <w:rFonts w:ascii="Sylfaen" w:hAnsi="Sylfaen" w:cs="Sylfaen"/>
          <w:sz w:val="20"/>
          <w:lang w:val="ka-GE"/>
        </w:rPr>
        <w:t>სი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492A55">
        <w:rPr>
          <w:rFonts w:ascii="Sylfaen" w:hAnsi="Sylfaen" w:cs="Sylfaen"/>
          <w:sz w:val="20"/>
          <w:lang w:val="ka-GE"/>
        </w:rPr>
        <w:t>1</w:t>
      </w:r>
    </w:p>
    <w:p w14:paraId="5FD14E84" w14:textId="7F86B8AF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38776D">
        <w:rPr>
          <w:rFonts w:ascii="Sylfaen" w:hAnsi="Sylfaen" w:cs="Sylfaen"/>
          <w:sz w:val="20"/>
          <w:lang w:val="ka-GE"/>
        </w:rPr>
        <w:t>21</w:t>
      </w:r>
      <w:r w:rsidR="002E2950">
        <w:rPr>
          <w:rFonts w:ascii="Sylfaen" w:hAnsi="Sylfaen" w:cs="Sylfaen"/>
          <w:sz w:val="20"/>
          <w:lang w:val="ka-GE"/>
        </w:rPr>
        <w:t xml:space="preserve"> </w:t>
      </w:r>
      <w:r w:rsidR="0038776D">
        <w:rPr>
          <w:rFonts w:ascii="Sylfaen" w:hAnsi="Sylfaen" w:cs="Sylfaen"/>
          <w:sz w:val="20"/>
          <w:lang w:val="ka-GE"/>
        </w:rPr>
        <w:t>მაისი</w:t>
      </w:r>
      <w:r w:rsidR="00D91904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E2950">
        <w:rPr>
          <w:rFonts w:ascii="Sylfaen" w:hAnsi="Sylfaen" w:cs="Sylfaen"/>
          <w:sz w:val="20"/>
          <w:lang w:val="ka-GE"/>
        </w:rPr>
        <w:t>1</w:t>
      </w:r>
    </w:p>
    <w:p w14:paraId="7BBE0DF8" w14:textId="5F1466E2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38776D">
        <w:rPr>
          <w:rFonts w:ascii="Sylfaen" w:hAnsi="Sylfaen" w:cs="Sylfaen"/>
          <w:sz w:val="20"/>
          <w:lang w:val="ka-GE"/>
        </w:rPr>
        <w:t>28</w:t>
      </w:r>
      <w:r w:rsidR="002E2950">
        <w:rPr>
          <w:rFonts w:ascii="Sylfaen" w:hAnsi="Sylfaen" w:cs="Sylfaen"/>
          <w:sz w:val="20"/>
          <w:lang w:val="ka-GE"/>
        </w:rPr>
        <w:t xml:space="preserve"> </w:t>
      </w:r>
      <w:r w:rsidR="0038776D">
        <w:rPr>
          <w:rFonts w:ascii="Sylfaen" w:hAnsi="Sylfaen" w:cs="Sylfaen"/>
          <w:sz w:val="20"/>
          <w:lang w:val="ka-GE"/>
        </w:rPr>
        <w:t>მაისი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E2950">
        <w:rPr>
          <w:rFonts w:ascii="Sylfaen" w:hAnsi="Sylfaen" w:cs="Sylfaen"/>
          <w:sz w:val="20"/>
          <w:lang w:val="ka-GE"/>
        </w:rPr>
        <w:t>1</w:t>
      </w:r>
    </w:p>
    <w:p w14:paraId="452AD223" w14:textId="443CA78D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38776D">
        <w:rPr>
          <w:rFonts w:ascii="Sylfaen" w:hAnsi="Sylfaen" w:cs="Sylfaen"/>
          <w:sz w:val="20"/>
          <w:lang w:val="ka-GE"/>
        </w:rPr>
        <w:t>4</w:t>
      </w:r>
      <w:r w:rsidR="002E2950">
        <w:rPr>
          <w:rFonts w:ascii="Sylfaen" w:hAnsi="Sylfaen" w:cs="Sylfaen"/>
          <w:sz w:val="20"/>
          <w:lang w:val="ka-GE"/>
        </w:rPr>
        <w:t xml:space="preserve"> </w:t>
      </w:r>
      <w:r w:rsidR="0038776D">
        <w:rPr>
          <w:rFonts w:ascii="Sylfaen" w:hAnsi="Sylfaen" w:cs="Sylfaen"/>
          <w:sz w:val="20"/>
          <w:lang w:val="ka-GE"/>
        </w:rPr>
        <w:t>ივნისი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9B404C">
        <w:rPr>
          <w:rFonts w:ascii="Sylfaen" w:hAnsi="Sylfaen" w:cs="Sylfaen"/>
          <w:sz w:val="20"/>
          <w:lang w:val="ka-GE"/>
        </w:rPr>
        <w:t>2</w:t>
      </w:r>
      <w:r w:rsidR="002E2950">
        <w:rPr>
          <w:rFonts w:ascii="Sylfaen" w:hAnsi="Sylfaen" w:cs="Sylfaen"/>
          <w:sz w:val="20"/>
          <w:lang w:val="ka-GE"/>
        </w:rPr>
        <w:t>1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4B2A673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B4E01">
        <w:rPr>
          <w:rFonts w:ascii="Sylfaen" w:hAnsi="Sylfaen" w:cs="Sylfaen"/>
          <w:b/>
          <w:sz w:val="20"/>
          <w:lang w:val="ka-GE"/>
        </w:rPr>
        <w:t>ს</w:t>
      </w:r>
      <w:r w:rsidR="0074386B">
        <w:rPr>
          <w:rFonts w:ascii="Sylfaen" w:hAnsi="Sylfaen" w:cs="Sylfaen"/>
          <w:b/>
          <w:sz w:val="20"/>
          <w:lang w:val="ka-GE"/>
        </w:rPr>
        <w:t>ამედიცინო აღჭურვილობა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 xml:space="preserve">სავალდებულო </w:t>
      </w:r>
      <w:r>
        <w:rPr>
          <w:rFonts w:ascii="Sylfaen" w:hAnsi="Sylfaen" w:cs="Sylfaen"/>
          <w:sz w:val="20"/>
          <w:lang w:val="ka-GE"/>
        </w:rPr>
        <w:lastRenderedPageBreak/>
        <w:t>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3A172C1D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E2950">
        <w:rPr>
          <w:rFonts w:ascii="Sylfaen" w:hAnsi="Sylfaen" w:cs="Sylfaen"/>
          <w:sz w:val="20"/>
          <w:lang w:val="ka-GE"/>
        </w:rPr>
        <w:t>1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38776D">
        <w:rPr>
          <w:rFonts w:ascii="Sylfaen" w:hAnsi="Sylfaen" w:cs="Sylfaen"/>
          <w:sz w:val="20"/>
          <w:lang w:val="ka-GE"/>
        </w:rPr>
        <w:t>21</w:t>
      </w:r>
      <w:r w:rsidR="002E2950">
        <w:rPr>
          <w:rFonts w:ascii="Sylfaen" w:hAnsi="Sylfaen" w:cs="Sylfaen"/>
          <w:sz w:val="20"/>
          <w:lang w:val="ka-GE"/>
        </w:rPr>
        <w:t xml:space="preserve"> </w:t>
      </w:r>
      <w:r w:rsidR="0038776D">
        <w:rPr>
          <w:rFonts w:ascii="Sylfaen" w:hAnsi="Sylfaen" w:cs="Sylfaen"/>
          <w:sz w:val="20"/>
          <w:lang w:val="ka-GE"/>
        </w:rPr>
        <w:t>მაისის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17C3203C" w14:textId="33B86368" w:rsidR="00872B2C" w:rsidRDefault="00872B2C" w:rsidP="00EB21E8">
      <w:pPr>
        <w:rPr>
          <w:rFonts w:ascii="Sylfaen" w:hAnsi="Sylfaen" w:cs="Sylfaen"/>
          <w:sz w:val="20"/>
          <w:lang w:val="ka-GE"/>
        </w:rPr>
      </w:pPr>
    </w:p>
    <w:p w14:paraId="43CA5CCE" w14:textId="3CE12365" w:rsidR="00872B2C" w:rsidRPr="006F54AA" w:rsidRDefault="00872B2C" w:rsidP="00EB21E8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ტენდერში შესაძლოა გამოვლინდეს ერთზე მეტი გამარჯვებული . შეთავაზების წარდგენა შესაძლებელია </w:t>
      </w:r>
      <w:r w:rsidR="00492A55">
        <w:rPr>
          <w:rFonts w:ascii="Sylfaen" w:hAnsi="Sylfaen" w:cs="Sylfaen"/>
          <w:sz w:val="20"/>
          <w:lang w:val="ka-GE"/>
        </w:rPr>
        <w:t>მოთხოვნილზე ნაკლებ რაოდენობაზე</w:t>
      </w:r>
      <w:r>
        <w:rPr>
          <w:rFonts w:ascii="Sylfaen" w:hAnsi="Sylfaen" w:cs="Sylfaen"/>
          <w:sz w:val="20"/>
          <w:lang w:val="ka-GE"/>
        </w:rPr>
        <w:t xml:space="preserve"> .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056BA4A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CC7EC8" w:rsidRPr="00CC7EC8">
        <w:rPr>
          <w:rFonts w:ascii="Sylfaen" w:hAnsi="Sylfaen" w:cs="Sylfaen"/>
          <w:sz w:val="20"/>
          <w:lang w:val="ka-GE"/>
        </w:rPr>
        <w:t>evex_medequipment@</w:t>
      </w:r>
      <w:r w:rsidR="00CC7EC8" w:rsidRPr="00511C15">
        <w:rPr>
          <w:rFonts w:ascii="Sylfaen" w:hAnsi="Sylfaen" w:cs="Sylfaen"/>
          <w:sz w:val="20"/>
          <w:lang w:val="ka-GE"/>
        </w:rPr>
        <w:t>evex.ge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B40B4" w14:textId="77777777" w:rsidR="00A9267D" w:rsidRDefault="00A9267D">
      <w:r>
        <w:separator/>
      </w:r>
    </w:p>
  </w:endnote>
  <w:endnote w:type="continuationSeparator" w:id="0">
    <w:p w14:paraId="60EFF4A1" w14:textId="77777777" w:rsidR="00A9267D" w:rsidRDefault="00A9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59BFA" w14:textId="77777777" w:rsidR="00A9267D" w:rsidRDefault="00A9267D">
      <w:r>
        <w:separator/>
      </w:r>
    </w:p>
  </w:footnote>
  <w:footnote w:type="continuationSeparator" w:id="0">
    <w:p w14:paraId="3A34BEA0" w14:textId="77777777" w:rsidR="00A9267D" w:rsidRDefault="00A92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955E" w14:textId="7E6FDAA3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ED7956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6497C461" w14:textId="07C2E44B" w:rsidR="00173EC8" w:rsidRPr="00A50223" w:rsidRDefault="00FD5B9D">
    <w:pPr>
      <w:pStyle w:val="Header"/>
      <w:rPr>
        <w:rFonts w:ascii="Sylfaen" w:hAnsi="Sylfaen"/>
        <w:lang w:val="en-US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38776D">
      <w:rPr>
        <w:rFonts w:ascii="Sylfaen" w:hAnsi="Sylfaen"/>
        <w:b/>
        <w:lang w:val="ka-GE"/>
      </w:rPr>
      <w:t xml:space="preserve">სისხლის ცენტრი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5717"/>
    <w:rsid w:val="0005682D"/>
    <w:rsid w:val="00081B78"/>
    <w:rsid w:val="0008441E"/>
    <w:rsid w:val="00090A21"/>
    <w:rsid w:val="00095C28"/>
    <w:rsid w:val="000A287F"/>
    <w:rsid w:val="000A2AC4"/>
    <w:rsid w:val="000D0A84"/>
    <w:rsid w:val="000E226A"/>
    <w:rsid w:val="000E2BFF"/>
    <w:rsid w:val="00102D7C"/>
    <w:rsid w:val="0010483D"/>
    <w:rsid w:val="0013262A"/>
    <w:rsid w:val="00134668"/>
    <w:rsid w:val="00137B27"/>
    <w:rsid w:val="001418FD"/>
    <w:rsid w:val="001478CF"/>
    <w:rsid w:val="001507E0"/>
    <w:rsid w:val="00163DB0"/>
    <w:rsid w:val="001673C7"/>
    <w:rsid w:val="00173EC8"/>
    <w:rsid w:val="001828C7"/>
    <w:rsid w:val="00193238"/>
    <w:rsid w:val="00195B58"/>
    <w:rsid w:val="001A4ED8"/>
    <w:rsid w:val="001B12F0"/>
    <w:rsid w:val="001B48A7"/>
    <w:rsid w:val="001C131E"/>
    <w:rsid w:val="001C382D"/>
    <w:rsid w:val="001C7744"/>
    <w:rsid w:val="001D4DAD"/>
    <w:rsid w:val="001E7C4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B15CE"/>
    <w:rsid w:val="002B4833"/>
    <w:rsid w:val="002D18C7"/>
    <w:rsid w:val="002D3392"/>
    <w:rsid w:val="002E2950"/>
    <w:rsid w:val="003357D4"/>
    <w:rsid w:val="0036085E"/>
    <w:rsid w:val="003638E4"/>
    <w:rsid w:val="00373885"/>
    <w:rsid w:val="00375CF1"/>
    <w:rsid w:val="0038776D"/>
    <w:rsid w:val="003B4E01"/>
    <w:rsid w:val="003C48E8"/>
    <w:rsid w:val="003F2A25"/>
    <w:rsid w:val="003F30EE"/>
    <w:rsid w:val="0041256E"/>
    <w:rsid w:val="00417D8B"/>
    <w:rsid w:val="0042617C"/>
    <w:rsid w:val="00436189"/>
    <w:rsid w:val="004542AF"/>
    <w:rsid w:val="00476AF1"/>
    <w:rsid w:val="00476E6E"/>
    <w:rsid w:val="00490373"/>
    <w:rsid w:val="00490F54"/>
    <w:rsid w:val="00492A55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2B03"/>
    <w:rsid w:val="005C6474"/>
    <w:rsid w:val="005D5124"/>
    <w:rsid w:val="005D544E"/>
    <w:rsid w:val="005D7263"/>
    <w:rsid w:val="005F477C"/>
    <w:rsid w:val="00602577"/>
    <w:rsid w:val="006031A0"/>
    <w:rsid w:val="00613F95"/>
    <w:rsid w:val="00623307"/>
    <w:rsid w:val="00623742"/>
    <w:rsid w:val="00624698"/>
    <w:rsid w:val="00647387"/>
    <w:rsid w:val="0066197B"/>
    <w:rsid w:val="006B4E51"/>
    <w:rsid w:val="006C39DF"/>
    <w:rsid w:val="006E05B3"/>
    <w:rsid w:val="006E46F7"/>
    <w:rsid w:val="006F54AA"/>
    <w:rsid w:val="00721722"/>
    <w:rsid w:val="0074386B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4AD1"/>
    <w:rsid w:val="008B559B"/>
    <w:rsid w:val="008B753A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84589"/>
    <w:rsid w:val="0099546D"/>
    <w:rsid w:val="009A75A0"/>
    <w:rsid w:val="009B2E78"/>
    <w:rsid w:val="009B404C"/>
    <w:rsid w:val="009D4C4E"/>
    <w:rsid w:val="009E2912"/>
    <w:rsid w:val="009E38BF"/>
    <w:rsid w:val="009E7438"/>
    <w:rsid w:val="009E7E08"/>
    <w:rsid w:val="009F5BE2"/>
    <w:rsid w:val="00A372C3"/>
    <w:rsid w:val="00A50223"/>
    <w:rsid w:val="00A63FDD"/>
    <w:rsid w:val="00A7012C"/>
    <w:rsid w:val="00A85F8C"/>
    <w:rsid w:val="00A9267D"/>
    <w:rsid w:val="00A92E91"/>
    <w:rsid w:val="00AA641A"/>
    <w:rsid w:val="00AA7BE9"/>
    <w:rsid w:val="00AA7C36"/>
    <w:rsid w:val="00AB3738"/>
    <w:rsid w:val="00AC1966"/>
    <w:rsid w:val="00AF5DFD"/>
    <w:rsid w:val="00B10ACE"/>
    <w:rsid w:val="00B31BE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DF8"/>
    <w:rsid w:val="00CC7EC8"/>
    <w:rsid w:val="00D02320"/>
    <w:rsid w:val="00D114AD"/>
    <w:rsid w:val="00D11D34"/>
    <w:rsid w:val="00D217F8"/>
    <w:rsid w:val="00D33369"/>
    <w:rsid w:val="00D42B7E"/>
    <w:rsid w:val="00D70326"/>
    <w:rsid w:val="00D8473F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A209F"/>
    <w:rsid w:val="00EB21E8"/>
    <w:rsid w:val="00EC43A5"/>
    <w:rsid w:val="00EC467E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465CB"/>
    <w:rsid w:val="00F621E1"/>
    <w:rsid w:val="00F70541"/>
    <w:rsid w:val="00F8342A"/>
    <w:rsid w:val="00FA532D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1FB3-16B9-415A-B2E6-C9F5E41A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David Mosidze</cp:lastModifiedBy>
  <cp:revision>4</cp:revision>
  <cp:lastPrinted>2018-06-11T07:22:00Z</cp:lastPrinted>
  <dcterms:created xsi:type="dcterms:W3CDTF">2021-05-14T08:13:00Z</dcterms:created>
  <dcterms:modified xsi:type="dcterms:W3CDTF">2021-05-14T09:05:00Z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